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7F5AA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XMC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on record date to exercise the right of attending the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F5AA2">
        <w:rPr>
          <w:rFonts w:ascii="Arial" w:hAnsi="Arial" w:cs="Arial"/>
          <w:sz w:val="20"/>
          <w:szCs w:val="20"/>
        </w:rPr>
        <w:t>05</w:t>
      </w:r>
      <w:r w:rsidR="0040712C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F5AA2" w:rsidRPr="007F5AA2">
        <w:rPr>
          <w:rFonts w:ascii="Arial" w:hAnsi="Arial" w:cs="Arial"/>
          <w:sz w:val="20"/>
          <w:szCs w:val="20"/>
        </w:rPr>
        <w:t>Vinaconex</w:t>
      </w:r>
      <w:proofErr w:type="spellEnd"/>
      <w:r w:rsidR="007F5AA2" w:rsidRPr="007F5AA2">
        <w:rPr>
          <w:rFonts w:ascii="Arial" w:hAnsi="Arial" w:cs="Arial"/>
          <w:sz w:val="20"/>
          <w:szCs w:val="20"/>
        </w:rPr>
        <w:t xml:space="preserve"> Xuan Mai Concrete &amp; Construction JSC</w:t>
      </w:r>
      <w:r w:rsidR="0010064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7F5AA2" w:rsidRPr="007F5AA2">
        <w:rPr>
          <w:rFonts w:ascii="Arial" w:hAnsi="Arial" w:cs="Arial"/>
          <w:sz w:val="20"/>
          <w:szCs w:val="20"/>
        </w:rPr>
        <w:t>on record date to exercise the right of attending the annual General Meeting of Shareholders of 2020</w:t>
      </w:r>
      <w:r w:rsidR="007F5AA2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F5AA2" w:rsidRDefault="007F5A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5AA2">
        <w:rPr>
          <w:rFonts w:ascii="Arial" w:hAnsi="Arial" w:cs="Arial"/>
          <w:sz w:val="20"/>
          <w:szCs w:val="20"/>
        </w:rPr>
        <w:t xml:space="preserve">Article 1: Approve 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7F5AA2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7F5AA2">
        <w:rPr>
          <w:rFonts w:ascii="Arial" w:hAnsi="Arial" w:cs="Arial"/>
          <w:sz w:val="20"/>
          <w:szCs w:val="20"/>
        </w:rPr>
        <w:t xml:space="preserve"> the Annual General Meeting of Shareholders in 2020 as follows: </w:t>
      </w:r>
    </w:p>
    <w:p w:rsidR="007F5AA2" w:rsidRDefault="007F5A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5AA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date: May 25, 2020</w:t>
      </w:r>
    </w:p>
    <w:p w:rsidR="007F5AA2" w:rsidRDefault="007F5A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5AA2">
        <w:rPr>
          <w:rFonts w:ascii="Arial" w:hAnsi="Arial" w:cs="Arial"/>
          <w:sz w:val="20"/>
          <w:szCs w:val="20"/>
        </w:rPr>
        <w:t xml:space="preserve">- Reason and purpose: Finalizing the list of shareholders for the Annual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7F5AA2" w:rsidRDefault="007F5A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5AA2">
        <w:rPr>
          <w:rFonts w:ascii="Arial" w:hAnsi="Arial" w:cs="Arial"/>
          <w:sz w:val="20"/>
          <w:szCs w:val="20"/>
        </w:rPr>
        <w:t xml:space="preserve">- Time for organizing the </w:t>
      </w:r>
      <w:r>
        <w:rPr>
          <w:rFonts w:ascii="Arial" w:hAnsi="Arial" w:cs="Arial"/>
          <w:sz w:val="20"/>
          <w:szCs w:val="20"/>
        </w:rPr>
        <w:t>annual General Meeting of Shareholders: Expected in June 2020</w:t>
      </w:r>
    </w:p>
    <w:p w:rsidR="007F5AA2" w:rsidRDefault="007F5A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5AA2">
        <w:rPr>
          <w:rFonts w:ascii="Arial" w:hAnsi="Arial" w:cs="Arial"/>
          <w:sz w:val="20"/>
          <w:szCs w:val="20"/>
        </w:rPr>
        <w:t>Article 2: This Resolution take</w:t>
      </w:r>
      <w:r>
        <w:rPr>
          <w:rFonts w:ascii="Arial" w:hAnsi="Arial" w:cs="Arial"/>
          <w:sz w:val="20"/>
          <w:szCs w:val="20"/>
        </w:rPr>
        <w:t>s effect from the signing date</w:t>
      </w:r>
    </w:p>
    <w:p w:rsidR="007F5AA2" w:rsidRDefault="007F5A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5AA2">
        <w:rPr>
          <w:rFonts w:ascii="Arial" w:hAnsi="Arial" w:cs="Arial"/>
          <w:sz w:val="20"/>
          <w:szCs w:val="20"/>
        </w:rPr>
        <w:t xml:space="preserve">Article 3: Members of the </w:t>
      </w:r>
      <w:r>
        <w:rPr>
          <w:rFonts w:ascii="Arial" w:hAnsi="Arial" w:cs="Arial"/>
          <w:sz w:val="20"/>
          <w:szCs w:val="20"/>
        </w:rPr>
        <w:t>Board of Directors,</w:t>
      </w:r>
      <w:r w:rsidRPr="007F5AA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Supervisor Board</w:t>
      </w:r>
      <w:r w:rsidRPr="007F5AA2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Management Board and</w:t>
      </w:r>
      <w:r w:rsidRPr="007F5AA2">
        <w:rPr>
          <w:rFonts w:ascii="Arial" w:hAnsi="Arial" w:cs="Arial"/>
          <w:sz w:val="20"/>
          <w:szCs w:val="20"/>
        </w:rPr>
        <w:t xml:space="preserve"> </w:t>
      </w:r>
      <w:r w:rsidRPr="007F5AA2">
        <w:rPr>
          <w:rFonts w:ascii="Arial" w:hAnsi="Arial" w:cs="Arial"/>
          <w:sz w:val="20"/>
          <w:szCs w:val="20"/>
        </w:rPr>
        <w:t xml:space="preserve">related </w:t>
      </w:r>
      <w:r w:rsidRPr="007F5AA2">
        <w:rPr>
          <w:rFonts w:ascii="Arial" w:hAnsi="Arial" w:cs="Arial"/>
          <w:sz w:val="20"/>
          <w:szCs w:val="20"/>
        </w:rPr>
        <w:t xml:space="preserve">units and </w:t>
      </w:r>
      <w:r>
        <w:rPr>
          <w:rFonts w:ascii="Arial" w:hAnsi="Arial" w:cs="Arial"/>
          <w:sz w:val="20"/>
          <w:szCs w:val="20"/>
        </w:rPr>
        <w:t>individuals shall</w:t>
      </w:r>
      <w:r w:rsidRPr="007F5AA2">
        <w:rPr>
          <w:rFonts w:ascii="Arial" w:hAnsi="Arial" w:cs="Arial"/>
          <w:sz w:val="20"/>
          <w:szCs w:val="20"/>
        </w:rPr>
        <w:t xml:space="preserve"> carry out the contents of this Resolution </w:t>
      </w:r>
      <w:r w:rsidRPr="007F5AA2">
        <w:rPr>
          <w:rFonts w:ascii="Arial" w:hAnsi="Arial" w:cs="Arial"/>
          <w:sz w:val="20"/>
          <w:szCs w:val="20"/>
        </w:rPr>
        <w:t xml:space="preserve">based on their functions and duties, </w:t>
      </w:r>
      <w:r w:rsidRPr="007F5AA2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accordance with the provisions</w:t>
      </w:r>
      <w:r w:rsidRPr="007F5AA2">
        <w:rPr>
          <w:rFonts w:ascii="Arial" w:hAnsi="Arial" w:cs="Arial"/>
          <w:sz w:val="20"/>
          <w:szCs w:val="20"/>
        </w:rPr>
        <w:t xml:space="preserve"> of the Law and the Chart</w:t>
      </w:r>
      <w:bookmarkStart w:id="0" w:name="_GoBack"/>
      <w:bookmarkEnd w:id="0"/>
      <w:r w:rsidRPr="007F5AA2">
        <w:rPr>
          <w:rFonts w:ascii="Arial" w:hAnsi="Arial" w:cs="Arial"/>
          <w:sz w:val="20"/>
          <w:szCs w:val="20"/>
        </w:rPr>
        <w:t>er of the Company</w:t>
      </w:r>
    </w:p>
    <w:sectPr w:rsidR="007F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66C2"/>
    <w:rsid w:val="000365C1"/>
    <w:rsid w:val="00050E3D"/>
    <w:rsid w:val="000603A9"/>
    <w:rsid w:val="000A0B74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B25AA"/>
    <w:rsid w:val="001E03D4"/>
    <w:rsid w:val="001F34A1"/>
    <w:rsid w:val="001F6744"/>
    <w:rsid w:val="00221EC5"/>
    <w:rsid w:val="00225894"/>
    <w:rsid w:val="00232199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E6721"/>
    <w:rsid w:val="006000D8"/>
    <w:rsid w:val="0063035E"/>
    <w:rsid w:val="006374A1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F298E"/>
    <w:rsid w:val="007F5AA2"/>
    <w:rsid w:val="00806DA7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C156B"/>
    <w:rsid w:val="008C7A42"/>
    <w:rsid w:val="00923467"/>
    <w:rsid w:val="00937D79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6C41"/>
    <w:rsid w:val="00B70D7E"/>
    <w:rsid w:val="00B7158A"/>
    <w:rsid w:val="00B85BCA"/>
    <w:rsid w:val="00BA1F12"/>
    <w:rsid w:val="00BA3FB7"/>
    <w:rsid w:val="00BB149F"/>
    <w:rsid w:val="00BB2980"/>
    <w:rsid w:val="00BD3CCA"/>
    <w:rsid w:val="00BD6E49"/>
    <w:rsid w:val="00BE14E8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E40C1"/>
    <w:rsid w:val="00D05AAD"/>
    <w:rsid w:val="00D13079"/>
    <w:rsid w:val="00D415AC"/>
    <w:rsid w:val="00D455F3"/>
    <w:rsid w:val="00D503EA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51C91"/>
    <w:rsid w:val="00E51F4E"/>
    <w:rsid w:val="00E5565D"/>
    <w:rsid w:val="00E76EEC"/>
    <w:rsid w:val="00E80D5C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B68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220</cp:revision>
  <dcterms:created xsi:type="dcterms:W3CDTF">2019-10-16T10:03:00Z</dcterms:created>
  <dcterms:modified xsi:type="dcterms:W3CDTF">2020-05-10T09:32:00Z</dcterms:modified>
</cp:coreProperties>
</file>